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91" w:rsidRDefault="001D6591" w:rsidP="007B2490">
      <w:pPr>
        <w:rPr>
          <w:b/>
          <w:sz w:val="28"/>
          <w:szCs w:val="28"/>
          <w:lang w:val="kk-KZ"/>
        </w:rPr>
      </w:pPr>
      <w:r>
        <w:rPr>
          <w:b/>
          <w:sz w:val="28"/>
          <w:szCs w:val="28"/>
          <w:lang w:val="kk-KZ"/>
        </w:rPr>
        <w:t>8- Дәріс</w:t>
      </w:r>
    </w:p>
    <w:p w:rsidR="007B2490" w:rsidRDefault="00332A36" w:rsidP="007B2490">
      <w:pPr>
        <w:rPr>
          <w:b/>
          <w:sz w:val="28"/>
          <w:szCs w:val="28"/>
          <w:lang w:val="kk-KZ"/>
        </w:rPr>
      </w:pPr>
      <w:r>
        <w:rPr>
          <w:b/>
          <w:sz w:val="28"/>
          <w:szCs w:val="28"/>
          <w:lang w:val="kk-KZ"/>
        </w:rPr>
        <w:t>ДЕРЕКТЕРДІ ТҮРЛЕНДІРУ</w:t>
      </w:r>
    </w:p>
    <w:p w:rsidR="007B2490" w:rsidRPr="001D6591" w:rsidRDefault="00332A36" w:rsidP="007B2490">
      <w:pPr>
        <w:rPr>
          <w:sz w:val="28"/>
          <w:szCs w:val="28"/>
          <w:lang w:val="kk-KZ"/>
        </w:rPr>
      </w:pPr>
      <w:r>
        <w:rPr>
          <w:b/>
          <w:sz w:val="28"/>
          <w:szCs w:val="28"/>
          <w:lang w:val="kk-KZ"/>
        </w:rPr>
        <w:t xml:space="preserve">1.  </w:t>
      </w:r>
      <w:r w:rsidR="007B2490" w:rsidRPr="007B2490">
        <w:rPr>
          <w:b/>
          <w:sz w:val="28"/>
          <w:szCs w:val="28"/>
          <w:lang w:val="kk-KZ"/>
        </w:rPr>
        <w:t>Деректерді түрлендіру</w:t>
      </w:r>
      <w:r w:rsidR="007B2490" w:rsidRPr="007B2490">
        <w:rPr>
          <w:sz w:val="28"/>
          <w:szCs w:val="28"/>
          <w:lang w:val="kk-KZ"/>
        </w:rPr>
        <w:t xml:space="preserve"> – бұл деректер жиынын бір-бірімен немесе белгілі бір схемамен түрлендіру және үйлестіру. </w:t>
      </w:r>
      <w:r w:rsidR="007B2490" w:rsidRPr="001D6591">
        <w:rPr>
          <w:sz w:val="28"/>
          <w:szCs w:val="28"/>
          <w:lang w:val="kk-KZ"/>
        </w:rPr>
        <w:t>Ол барлық бар деректер шығарылғаннан кейін орын алады және одан әрі өңдеуге мүмкіндік береді, мысалы, интеграция процесі немесе басқа ақпараттық жүйеге жүктеу үшін. Процесті өндіруде деректерді түрлендіру деректерді алдын ала өңдеудің құрамдас бөлігі болып табылады.</w:t>
      </w:r>
    </w:p>
    <w:p w:rsidR="007B2490" w:rsidRPr="001D6591" w:rsidRDefault="007B2490" w:rsidP="007B2490">
      <w:pPr>
        <w:rPr>
          <w:sz w:val="28"/>
          <w:szCs w:val="28"/>
          <w:lang w:val="kk-KZ"/>
        </w:rPr>
      </w:pPr>
    </w:p>
    <w:p w:rsidR="007B2490" w:rsidRPr="007B2490" w:rsidRDefault="007B2490" w:rsidP="007B2490">
      <w:pPr>
        <w:rPr>
          <w:sz w:val="28"/>
          <w:szCs w:val="28"/>
        </w:rPr>
      </w:pPr>
      <w:r w:rsidRPr="007B2490">
        <w:rPr>
          <w:sz w:val="28"/>
          <w:szCs w:val="28"/>
        </w:rPr>
        <w:t>Мазмұны</w:t>
      </w:r>
    </w:p>
    <w:p w:rsidR="007B2490" w:rsidRPr="007B2490" w:rsidRDefault="007B2490" w:rsidP="007B2490">
      <w:pPr>
        <w:rPr>
          <w:sz w:val="28"/>
          <w:szCs w:val="28"/>
        </w:rPr>
      </w:pPr>
    </w:p>
    <w:p w:rsidR="007B2490" w:rsidRPr="007B2490" w:rsidRDefault="007B2490" w:rsidP="007B2490">
      <w:pPr>
        <w:rPr>
          <w:sz w:val="28"/>
          <w:szCs w:val="28"/>
        </w:rPr>
      </w:pPr>
      <w:r w:rsidRPr="007B2490">
        <w:rPr>
          <w:sz w:val="28"/>
          <w:szCs w:val="28"/>
        </w:rPr>
        <w:t>Мағынасы</w:t>
      </w:r>
    </w:p>
    <w:p w:rsidR="007B2490" w:rsidRPr="007B2490" w:rsidRDefault="007B2490" w:rsidP="007B2490">
      <w:pPr>
        <w:rPr>
          <w:sz w:val="28"/>
          <w:szCs w:val="28"/>
        </w:rPr>
      </w:pPr>
      <w:r w:rsidRPr="007B2490">
        <w:rPr>
          <w:sz w:val="28"/>
          <w:szCs w:val="28"/>
        </w:rPr>
        <w:t>Конверсия қалай жү</w:t>
      </w:r>
      <w:proofErr w:type="gramStart"/>
      <w:r w:rsidRPr="007B2490">
        <w:rPr>
          <w:sz w:val="28"/>
          <w:szCs w:val="28"/>
        </w:rPr>
        <w:t>ред</w:t>
      </w:r>
      <w:proofErr w:type="gramEnd"/>
      <w:r w:rsidRPr="007B2490">
        <w:rPr>
          <w:sz w:val="28"/>
          <w:szCs w:val="28"/>
        </w:rPr>
        <w:t>і?</w:t>
      </w:r>
    </w:p>
    <w:p w:rsidR="007B2490" w:rsidRPr="007B2490" w:rsidRDefault="007B2490" w:rsidP="007B2490">
      <w:pPr>
        <w:rPr>
          <w:sz w:val="28"/>
          <w:szCs w:val="28"/>
        </w:rPr>
      </w:pPr>
      <w:r w:rsidRPr="007B2490">
        <w:rPr>
          <w:sz w:val="28"/>
          <w:szCs w:val="28"/>
        </w:rPr>
        <w:t>Мәліметтерді түрленді</w:t>
      </w:r>
      <w:proofErr w:type="gramStart"/>
      <w:r w:rsidRPr="007B2490">
        <w:rPr>
          <w:sz w:val="28"/>
          <w:szCs w:val="28"/>
        </w:rPr>
        <w:t>ру әд</w:t>
      </w:r>
      <w:proofErr w:type="gramEnd"/>
      <w:r w:rsidRPr="007B2490">
        <w:rPr>
          <w:sz w:val="28"/>
          <w:szCs w:val="28"/>
        </w:rPr>
        <w:t>істері</w:t>
      </w:r>
    </w:p>
    <w:p w:rsidR="007B2490" w:rsidRPr="007B2490" w:rsidRDefault="007B2490" w:rsidP="007B2490">
      <w:pPr>
        <w:rPr>
          <w:sz w:val="28"/>
          <w:szCs w:val="28"/>
        </w:rPr>
      </w:pPr>
      <w:proofErr w:type="spellStart"/>
      <w:r w:rsidRPr="007B2490">
        <w:rPr>
          <w:sz w:val="28"/>
          <w:szCs w:val="28"/>
        </w:rPr>
        <w:t>Деректерді</w:t>
      </w:r>
      <w:proofErr w:type="spellEnd"/>
      <w:r w:rsidRPr="007B2490">
        <w:rPr>
          <w:sz w:val="28"/>
          <w:szCs w:val="28"/>
        </w:rPr>
        <w:t xml:space="preserve"> түрленді</w:t>
      </w:r>
      <w:proofErr w:type="gramStart"/>
      <w:r w:rsidRPr="007B2490">
        <w:rPr>
          <w:sz w:val="28"/>
          <w:szCs w:val="28"/>
        </w:rPr>
        <w:t xml:space="preserve">ру </w:t>
      </w:r>
      <w:proofErr w:type="spellStart"/>
      <w:r w:rsidRPr="007B2490">
        <w:rPr>
          <w:sz w:val="28"/>
          <w:szCs w:val="28"/>
        </w:rPr>
        <w:t>т</w:t>
      </w:r>
      <w:proofErr w:type="gramEnd"/>
      <w:r w:rsidRPr="007B2490">
        <w:rPr>
          <w:sz w:val="28"/>
          <w:szCs w:val="28"/>
        </w:rPr>
        <w:t>ілдері</w:t>
      </w:r>
      <w:proofErr w:type="spellEnd"/>
    </w:p>
    <w:p w:rsidR="007B2490" w:rsidRPr="007B2490" w:rsidRDefault="007B2490" w:rsidP="007B2490">
      <w:pPr>
        <w:rPr>
          <w:sz w:val="28"/>
          <w:szCs w:val="28"/>
        </w:rPr>
      </w:pPr>
      <w:r w:rsidRPr="007B2490">
        <w:rPr>
          <w:sz w:val="28"/>
          <w:szCs w:val="28"/>
        </w:rPr>
        <w:t>Мағынасы</w:t>
      </w:r>
    </w:p>
    <w:p w:rsidR="007B2490" w:rsidRPr="007B2490" w:rsidRDefault="007B2490" w:rsidP="007B2490">
      <w:pPr>
        <w:rPr>
          <w:sz w:val="28"/>
          <w:szCs w:val="28"/>
        </w:rPr>
      </w:pPr>
      <w:r w:rsidRPr="007B2490">
        <w:rPr>
          <w:sz w:val="28"/>
          <w:szCs w:val="28"/>
        </w:rPr>
        <w:t xml:space="preserve">Мәліметтерді </w:t>
      </w:r>
      <w:proofErr w:type="spellStart"/>
      <w:r w:rsidRPr="007B2490">
        <w:rPr>
          <w:sz w:val="28"/>
          <w:szCs w:val="28"/>
        </w:rPr>
        <w:t>одан</w:t>
      </w:r>
      <w:proofErr w:type="spellEnd"/>
      <w:r w:rsidRPr="007B2490">
        <w:rPr>
          <w:sz w:val="28"/>
          <w:szCs w:val="28"/>
        </w:rPr>
        <w:t xml:space="preserve"> ә</w:t>
      </w:r>
      <w:proofErr w:type="gramStart"/>
      <w:r w:rsidRPr="007B2490">
        <w:rPr>
          <w:sz w:val="28"/>
          <w:szCs w:val="28"/>
        </w:rPr>
        <w:t>р</w:t>
      </w:r>
      <w:proofErr w:type="gramEnd"/>
      <w:r w:rsidRPr="007B2490">
        <w:rPr>
          <w:sz w:val="28"/>
          <w:szCs w:val="28"/>
        </w:rPr>
        <w:t xml:space="preserve">і өңдеудің маңызды </w:t>
      </w:r>
      <w:proofErr w:type="spellStart"/>
      <w:r w:rsidRPr="007B2490">
        <w:rPr>
          <w:sz w:val="28"/>
          <w:szCs w:val="28"/>
        </w:rPr>
        <w:t>шарты</w:t>
      </w:r>
      <w:proofErr w:type="spellEnd"/>
      <w:r w:rsidRPr="007B2490">
        <w:rPr>
          <w:sz w:val="28"/>
          <w:szCs w:val="28"/>
        </w:rPr>
        <w:t xml:space="preserve"> </w:t>
      </w:r>
      <w:proofErr w:type="spellStart"/>
      <w:r w:rsidRPr="007B2490">
        <w:rPr>
          <w:sz w:val="28"/>
          <w:szCs w:val="28"/>
        </w:rPr>
        <w:t>оларды</w:t>
      </w:r>
      <w:proofErr w:type="spellEnd"/>
      <w:r w:rsidRPr="007B2490">
        <w:rPr>
          <w:sz w:val="28"/>
          <w:szCs w:val="28"/>
        </w:rPr>
        <w:t xml:space="preserve"> </w:t>
      </w:r>
      <w:proofErr w:type="spellStart"/>
      <w:r w:rsidRPr="007B2490">
        <w:rPr>
          <w:sz w:val="28"/>
          <w:szCs w:val="28"/>
        </w:rPr>
        <w:t>стандарттау</w:t>
      </w:r>
      <w:proofErr w:type="spellEnd"/>
      <w:r w:rsidRPr="007B2490">
        <w:rPr>
          <w:sz w:val="28"/>
          <w:szCs w:val="28"/>
        </w:rPr>
        <w:t xml:space="preserve"> </w:t>
      </w:r>
      <w:proofErr w:type="spellStart"/>
      <w:r w:rsidRPr="007B2490">
        <w:rPr>
          <w:sz w:val="28"/>
          <w:szCs w:val="28"/>
        </w:rPr>
        <w:t>болып</w:t>
      </w:r>
      <w:proofErr w:type="spellEnd"/>
      <w:r w:rsidRPr="007B2490">
        <w:rPr>
          <w:sz w:val="28"/>
          <w:szCs w:val="28"/>
        </w:rPr>
        <w:t xml:space="preserve"> </w:t>
      </w:r>
      <w:proofErr w:type="spellStart"/>
      <w:r w:rsidRPr="007B2490">
        <w:rPr>
          <w:sz w:val="28"/>
          <w:szCs w:val="28"/>
        </w:rPr>
        <w:t>табылады</w:t>
      </w:r>
      <w:proofErr w:type="spellEnd"/>
      <w:r w:rsidRPr="007B2490">
        <w:rPr>
          <w:sz w:val="28"/>
          <w:szCs w:val="28"/>
        </w:rPr>
        <w:t xml:space="preserve"> (</w:t>
      </w:r>
      <w:proofErr w:type="spellStart"/>
      <w:r w:rsidRPr="007B2490">
        <w:rPr>
          <w:sz w:val="28"/>
          <w:szCs w:val="28"/>
        </w:rPr>
        <w:t>біркелкі</w:t>
      </w:r>
      <w:proofErr w:type="spellEnd"/>
      <w:r w:rsidRPr="007B2490">
        <w:rPr>
          <w:sz w:val="28"/>
          <w:szCs w:val="28"/>
        </w:rPr>
        <w:t xml:space="preserve"> </w:t>
      </w:r>
      <w:proofErr w:type="spellStart"/>
      <w:r w:rsidRPr="007B2490">
        <w:rPr>
          <w:sz w:val="28"/>
          <w:szCs w:val="28"/>
        </w:rPr>
        <w:t>деп</w:t>
      </w:r>
      <w:proofErr w:type="spellEnd"/>
      <w:r w:rsidRPr="007B2490">
        <w:rPr>
          <w:sz w:val="28"/>
          <w:szCs w:val="28"/>
        </w:rPr>
        <w:t xml:space="preserve"> те </w:t>
      </w:r>
      <w:proofErr w:type="spellStart"/>
      <w:r w:rsidRPr="007B2490">
        <w:rPr>
          <w:sz w:val="28"/>
          <w:szCs w:val="28"/>
        </w:rPr>
        <w:t>аталады</w:t>
      </w:r>
      <w:proofErr w:type="spellEnd"/>
      <w:r w:rsidRPr="007B2490">
        <w:rPr>
          <w:sz w:val="28"/>
          <w:szCs w:val="28"/>
        </w:rPr>
        <w:t xml:space="preserve">). </w:t>
      </w:r>
      <w:proofErr w:type="spellStart"/>
      <w:r w:rsidRPr="007B2490">
        <w:rPr>
          <w:sz w:val="28"/>
          <w:szCs w:val="28"/>
        </w:rPr>
        <w:t>Деректердегі</w:t>
      </w:r>
      <w:proofErr w:type="spellEnd"/>
      <w:r w:rsidRPr="007B2490">
        <w:rPr>
          <w:sz w:val="28"/>
          <w:szCs w:val="28"/>
        </w:rPr>
        <w:t xml:space="preserve"> айырмашылықтар әртүрлі көздерден, </w:t>
      </w:r>
      <w:proofErr w:type="spellStart"/>
      <w:r w:rsidRPr="007B2490">
        <w:rPr>
          <w:sz w:val="28"/>
          <w:szCs w:val="28"/>
        </w:rPr>
        <w:t>кестелерден</w:t>
      </w:r>
      <w:proofErr w:type="spellEnd"/>
      <w:r w:rsidRPr="007B2490">
        <w:rPr>
          <w:sz w:val="28"/>
          <w:szCs w:val="28"/>
        </w:rPr>
        <w:t xml:space="preserve"> </w:t>
      </w:r>
      <w:proofErr w:type="spellStart"/>
      <w:r w:rsidRPr="007B2490">
        <w:rPr>
          <w:sz w:val="28"/>
          <w:szCs w:val="28"/>
        </w:rPr>
        <w:t>немесе</w:t>
      </w:r>
      <w:proofErr w:type="spellEnd"/>
      <w:r w:rsidRPr="007B2490">
        <w:rPr>
          <w:sz w:val="28"/>
          <w:szCs w:val="28"/>
        </w:rPr>
        <w:t xml:space="preserve"> түрлерден </w:t>
      </w:r>
      <w:proofErr w:type="spellStart"/>
      <w:r w:rsidRPr="007B2490">
        <w:rPr>
          <w:sz w:val="28"/>
          <w:szCs w:val="28"/>
        </w:rPr>
        <w:t>туындауы</w:t>
      </w:r>
      <w:proofErr w:type="spellEnd"/>
      <w:r w:rsidRPr="007B2490">
        <w:rPr>
          <w:sz w:val="28"/>
          <w:szCs w:val="28"/>
        </w:rPr>
        <w:t xml:space="preserve"> мүмкін. Трансформация </w:t>
      </w:r>
      <w:proofErr w:type="spellStart"/>
      <w:r w:rsidRPr="007B2490">
        <w:rPr>
          <w:sz w:val="28"/>
          <w:szCs w:val="28"/>
        </w:rPr>
        <w:t>деректерді</w:t>
      </w:r>
      <w:proofErr w:type="spellEnd"/>
      <w:r w:rsidRPr="007B2490">
        <w:rPr>
          <w:sz w:val="28"/>
          <w:szCs w:val="28"/>
        </w:rPr>
        <w:t xml:space="preserve"> </w:t>
      </w:r>
      <w:proofErr w:type="spellStart"/>
      <w:r w:rsidRPr="007B2490">
        <w:rPr>
          <w:sz w:val="28"/>
          <w:szCs w:val="28"/>
        </w:rPr>
        <w:t>талдау</w:t>
      </w:r>
      <w:proofErr w:type="spellEnd"/>
      <w:r w:rsidRPr="007B2490">
        <w:rPr>
          <w:sz w:val="28"/>
          <w:szCs w:val="28"/>
        </w:rPr>
        <w:t xml:space="preserve"> үшін ғана </w:t>
      </w:r>
      <w:proofErr w:type="spellStart"/>
      <w:r w:rsidRPr="007B2490">
        <w:rPr>
          <w:sz w:val="28"/>
          <w:szCs w:val="28"/>
        </w:rPr>
        <w:t>емес</w:t>
      </w:r>
      <w:proofErr w:type="spellEnd"/>
      <w:r w:rsidRPr="007B2490">
        <w:rPr>
          <w:sz w:val="28"/>
          <w:szCs w:val="28"/>
        </w:rPr>
        <w:t xml:space="preserve">, </w:t>
      </w:r>
      <w:proofErr w:type="spellStart"/>
      <w:r w:rsidRPr="007B2490">
        <w:rPr>
          <w:sz w:val="28"/>
          <w:szCs w:val="28"/>
        </w:rPr>
        <w:t>сонымен</w:t>
      </w:r>
      <w:proofErr w:type="spellEnd"/>
      <w:r w:rsidRPr="007B2490">
        <w:rPr>
          <w:sz w:val="28"/>
          <w:szCs w:val="28"/>
        </w:rPr>
        <w:t xml:space="preserve"> қатар олардың арасындағы </w:t>
      </w:r>
      <w:proofErr w:type="spellStart"/>
      <w:r w:rsidRPr="007B2490">
        <w:rPr>
          <w:sz w:val="28"/>
          <w:szCs w:val="28"/>
        </w:rPr>
        <w:t>байланыстарды</w:t>
      </w:r>
      <w:proofErr w:type="spellEnd"/>
      <w:r w:rsidRPr="007B2490">
        <w:rPr>
          <w:sz w:val="28"/>
          <w:szCs w:val="28"/>
        </w:rPr>
        <w:t xml:space="preserve"> сақтау үшін де өте маңызды. Әдетте, </w:t>
      </w:r>
      <w:proofErr w:type="spellStart"/>
      <w:r w:rsidRPr="007B2490">
        <w:rPr>
          <w:sz w:val="28"/>
          <w:szCs w:val="28"/>
        </w:rPr>
        <w:t>деректер</w:t>
      </w:r>
      <w:proofErr w:type="spellEnd"/>
      <w:r w:rsidRPr="007B2490">
        <w:rPr>
          <w:sz w:val="28"/>
          <w:szCs w:val="28"/>
        </w:rPr>
        <w:t xml:space="preserve"> </w:t>
      </w:r>
      <w:proofErr w:type="spellStart"/>
      <w:r w:rsidRPr="007B2490">
        <w:rPr>
          <w:sz w:val="28"/>
          <w:szCs w:val="28"/>
        </w:rPr>
        <w:t>бір-бі</w:t>
      </w:r>
      <w:proofErr w:type="gramStart"/>
      <w:r w:rsidRPr="007B2490">
        <w:rPr>
          <w:sz w:val="28"/>
          <w:szCs w:val="28"/>
        </w:rPr>
        <w:t>р</w:t>
      </w:r>
      <w:proofErr w:type="gramEnd"/>
      <w:r w:rsidRPr="007B2490">
        <w:rPr>
          <w:sz w:val="28"/>
          <w:szCs w:val="28"/>
        </w:rPr>
        <w:t>іне</w:t>
      </w:r>
      <w:proofErr w:type="spellEnd"/>
      <w:r w:rsidRPr="007B2490">
        <w:rPr>
          <w:sz w:val="28"/>
          <w:szCs w:val="28"/>
        </w:rPr>
        <w:t xml:space="preserve"> </w:t>
      </w:r>
      <w:proofErr w:type="spellStart"/>
      <w:r w:rsidRPr="007B2490">
        <w:rPr>
          <w:sz w:val="28"/>
          <w:szCs w:val="28"/>
        </w:rPr>
        <w:t>немесе</w:t>
      </w:r>
      <w:proofErr w:type="spellEnd"/>
      <w:r w:rsidRPr="007B2490">
        <w:rPr>
          <w:sz w:val="28"/>
          <w:szCs w:val="28"/>
        </w:rPr>
        <w:t xml:space="preserve"> </w:t>
      </w:r>
      <w:proofErr w:type="spellStart"/>
      <w:r w:rsidRPr="007B2490">
        <w:rPr>
          <w:sz w:val="28"/>
          <w:szCs w:val="28"/>
        </w:rPr>
        <w:t>белгілі</w:t>
      </w:r>
      <w:proofErr w:type="spellEnd"/>
      <w:r w:rsidRPr="007B2490">
        <w:rPr>
          <w:sz w:val="28"/>
          <w:szCs w:val="28"/>
        </w:rPr>
        <w:t xml:space="preserve"> </w:t>
      </w:r>
      <w:proofErr w:type="spellStart"/>
      <w:r w:rsidRPr="007B2490">
        <w:rPr>
          <w:sz w:val="28"/>
          <w:szCs w:val="28"/>
        </w:rPr>
        <w:t>бір</w:t>
      </w:r>
      <w:proofErr w:type="spellEnd"/>
      <w:r w:rsidRPr="007B2490">
        <w:rPr>
          <w:sz w:val="28"/>
          <w:szCs w:val="28"/>
        </w:rPr>
        <w:t xml:space="preserve"> мақсатты </w:t>
      </w:r>
      <w:proofErr w:type="spellStart"/>
      <w:r w:rsidRPr="007B2490">
        <w:rPr>
          <w:sz w:val="28"/>
          <w:szCs w:val="28"/>
        </w:rPr>
        <w:t>пішімге</w:t>
      </w:r>
      <w:proofErr w:type="spellEnd"/>
      <w:r w:rsidRPr="007B2490">
        <w:rPr>
          <w:sz w:val="28"/>
          <w:szCs w:val="28"/>
        </w:rPr>
        <w:t xml:space="preserve"> «</w:t>
      </w:r>
      <w:proofErr w:type="spellStart"/>
      <w:r w:rsidRPr="007B2490">
        <w:rPr>
          <w:sz w:val="28"/>
          <w:szCs w:val="28"/>
        </w:rPr>
        <w:t>бапталуы</w:t>
      </w:r>
      <w:proofErr w:type="spellEnd"/>
      <w:r w:rsidRPr="007B2490">
        <w:rPr>
          <w:sz w:val="28"/>
          <w:szCs w:val="28"/>
        </w:rPr>
        <w:t xml:space="preserve">» </w:t>
      </w:r>
      <w:proofErr w:type="spellStart"/>
      <w:r w:rsidRPr="007B2490">
        <w:rPr>
          <w:sz w:val="28"/>
          <w:szCs w:val="28"/>
        </w:rPr>
        <w:t>керек</w:t>
      </w:r>
      <w:proofErr w:type="spellEnd"/>
      <w:r w:rsidRPr="007B2490">
        <w:rPr>
          <w:sz w:val="28"/>
          <w:szCs w:val="28"/>
        </w:rPr>
        <w:t>.</w:t>
      </w:r>
    </w:p>
    <w:p w:rsidR="007B2490" w:rsidRPr="007B2490" w:rsidRDefault="007B2490" w:rsidP="007B2490">
      <w:pPr>
        <w:rPr>
          <w:sz w:val="28"/>
          <w:szCs w:val="28"/>
        </w:rPr>
      </w:pPr>
    </w:p>
    <w:p w:rsidR="00BE387B" w:rsidRPr="007B2490" w:rsidRDefault="007B2490" w:rsidP="007B2490">
      <w:pPr>
        <w:rPr>
          <w:sz w:val="28"/>
          <w:szCs w:val="28"/>
          <w:lang w:val="kk-KZ"/>
        </w:rPr>
      </w:pPr>
      <w:proofErr w:type="spellStart"/>
      <w:r w:rsidRPr="007B2490">
        <w:rPr>
          <w:sz w:val="28"/>
          <w:szCs w:val="28"/>
        </w:rPr>
        <w:t>Егер</w:t>
      </w:r>
      <w:proofErr w:type="spellEnd"/>
      <w:r w:rsidRPr="007B2490">
        <w:rPr>
          <w:sz w:val="28"/>
          <w:szCs w:val="28"/>
        </w:rPr>
        <w:t xml:space="preserve"> </w:t>
      </w:r>
      <w:proofErr w:type="spellStart"/>
      <w:r w:rsidRPr="007B2490">
        <w:rPr>
          <w:sz w:val="28"/>
          <w:szCs w:val="28"/>
        </w:rPr>
        <w:t>деректер</w:t>
      </w:r>
      <w:proofErr w:type="spellEnd"/>
      <w:r w:rsidRPr="007B2490">
        <w:rPr>
          <w:sz w:val="28"/>
          <w:szCs w:val="28"/>
        </w:rPr>
        <w:t xml:space="preserve"> стандартталған </w:t>
      </w:r>
      <w:proofErr w:type="spellStart"/>
      <w:r w:rsidRPr="007B2490">
        <w:rPr>
          <w:sz w:val="28"/>
          <w:szCs w:val="28"/>
        </w:rPr>
        <w:t>болса</w:t>
      </w:r>
      <w:proofErr w:type="spellEnd"/>
      <w:r w:rsidRPr="007B2490">
        <w:rPr>
          <w:sz w:val="28"/>
          <w:szCs w:val="28"/>
        </w:rPr>
        <w:t xml:space="preserve">, яғни. </w:t>
      </w:r>
      <w:proofErr w:type="spellStart"/>
      <w:r w:rsidRPr="007B2490">
        <w:rPr>
          <w:sz w:val="28"/>
          <w:szCs w:val="28"/>
        </w:rPr>
        <w:t>бі</w:t>
      </w:r>
      <w:proofErr w:type="gramStart"/>
      <w:r w:rsidRPr="007B2490">
        <w:rPr>
          <w:sz w:val="28"/>
          <w:szCs w:val="28"/>
        </w:rPr>
        <w:t>р</w:t>
      </w:r>
      <w:proofErr w:type="spellEnd"/>
      <w:proofErr w:type="gramEnd"/>
      <w:r w:rsidRPr="007B2490">
        <w:rPr>
          <w:sz w:val="28"/>
          <w:szCs w:val="28"/>
        </w:rPr>
        <w:t xml:space="preserve"> </w:t>
      </w:r>
      <w:proofErr w:type="spellStart"/>
      <w:r w:rsidRPr="007B2490">
        <w:rPr>
          <w:sz w:val="28"/>
          <w:szCs w:val="28"/>
        </w:rPr>
        <w:t>пішінге</w:t>
      </w:r>
      <w:proofErr w:type="spellEnd"/>
      <w:r w:rsidRPr="007B2490">
        <w:rPr>
          <w:sz w:val="28"/>
          <w:szCs w:val="28"/>
        </w:rPr>
        <w:t xml:space="preserve"> </w:t>
      </w:r>
      <w:proofErr w:type="spellStart"/>
      <w:r w:rsidRPr="007B2490">
        <w:rPr>
          <w:sz w:val="28"/>
          <w:szCs w:val="28"/>
        </w:rPr>
        <w:t>келтіріледі</w:t>
      </w:r>
      <w:proofErr w:type="spellEnd"/>
      <w:r w:rsidRPr="007B2490">
        <w:rPr>
          <w:sz w:val="28"/>
          <w:szCs w:val="28"/>
        </w:rPr>
        <w:t xml:space="preserve">, </w:t>
      </w:r>
      <w:proofErr w:type="spellStart"/>
      <w:r w:rsidRPr="007B2490">
        <w:rPr>
          <w:sz w:val="28"/>
          <w:szCs w:val="28"/>
        </w:rPr>
        <w:t>содан</w:t>
      </w:r>
      <w:proofErr w:type="spellEnd"/>
      <w:r w:rsidRPr="007B2490">
        <w:rPr>
          <w:sz w:val="28"/>
          <w:szCs w:val="28"/>
        </w:rPr>
        <w:t xml:space="preserve"> </w:t>
      </w:r>
      <w:proofErr w:type="spellStart"/>
      <w:r w:rsidRPr="007B2490">
        <w:rPr>
          <w:sz w:val="28"/>
          <w:szCs w:val="28"/>
        </w:rPr>
        <w:t>кейін</w:t>
      </w:r>
      <w:proofErr w:type="spellEnd"/>
      <w:r w:rsidRPr="007B2490">
        <w:rPr>
          <w:sz w:val="28"/>
          <w:szCs w:val="28"/>
        </w:rPr>
        <w:t xml:space="preserve"> олардың </w:t>
      </w:r>
      <w:proofErr w:type="spellStart"/>
      <w:r w:rsidRPr="007B2490">
        <w:rPr>
          <w:sz w:val="28"/>
          <w:szCs w:val="28"/>
        </w:rPr>
        <w:t>пішімі</w:t>
      </w:r>
      <w:proofErr w:type="spellEnd"/>
      <w:r w:rsidRPr="007B2490">
        <w:rPr>
          <w:sz w:val="28"/>
          <w:szCs w:val="28"/>
        </w:rPr>
        <w:t xml:space="preserve"> мақсатты (</w:t>
      </w:r>
      <w:proofErr w:type="spellStart"/>
      <w:r w:rsidRPr="007B2490">
        <w:rPr>
          <w:sz w:val="28"/>
          <w:szCs w:val="28"/>
        </w:rPr>
        <w:t>негізгі</w:t>
      </w:r>
      <w:proofErr w:type="spellEnd"/>
      <w:r w:rsidRPr="007B2490">
        <w:rPr>
          <w:sz w:val="28"/>
          <w:szCs w:val="28"/>
        </w:rPr>
        <w:t xml:space="preserve">) </w:t>
      </w:r>
      <w:proofErr w:type="spellStart"/>
      <w:r w:rsidRPr="007B2490">
        <w:rPr>
          <w:sz w:val="28"/>
          <w:szCs w:val="28"/>
        </w:rPr>
        <w:t>ретінде</w:t>
      </w:r>
      <w:proofErr w:type="spellEnd"/>
      <w:r w:rsidRPr="007B2490">
        <w:rPr>
          <w:sz w:val="28"/>
          <w:szCs w:val="28"/>
        </w:rPr>
        <w:t xml:space="preserve"> анықталады. </w:t>
      </w:r>
      <w:proofErr w:type="spellStart"/>
      <w:r w:rsidRPr="007B2490">
        <w:rPr>
          <w:sz w:val="28"/>
          <w:szCs w:val="28"/>
        </w:rPr>
        <w:t>Содан</w:t>
      </w:r>
      <w:proofErr w:type="spellEnd"/>
      <w:r w:rsidRPr="007B2490">
        <w:rPr>
          <w:sz w:val="28"/>
          <w:szCs w:val="28"/>
        </w:rPr>
        <w:t xml:space="preserve"> </w:t>
      </w:r>
      <w:proofErr w:type="spellStart"/>
      <w:r w:rsidRPr="007B2490">
        <w:rPr>
          <w:sz w:val="28"/>
          <w:szCs w:val="28"/>
        </w:rPr>
        <w:t>кейін</w:t>
      </w:r>
      <w:proofErr w:type="spellEnd"/>
      <w:r w:rsidRPr="007B2490">
        <w:rPr>
          <w:sz w:val="28"/>
          <w:szCs w:val="28"/>
        </w:rPr>
        <w:t xml:space="preserve"> басқа көздерден </w:t>
      </w:r>
      <w:proofErr w:type="spellStart"/>
      <w:r w:rsidRPr="007B2490">
        <w:rPr>
          <w:sz w:val="28"/>
          <w:szCs w:val="28"/>
        </w:rPr>
        <w:t>келетін</w:t>
      </w:r>
      <w:proofErr w:type="spellEnd"/>
      <w:r w:rsidRPr="007B2490">
        <w:rPr>
          <w:sz w:val="28"/>
          <w:szCs w:val="28"/>
        </w:rPr>
        <w:t xml:space="preserve"> барлық </w:t>
      </w:r>
      <w:proofErr w:type="spellStart"/>
      <w:r w:rsidRPr="007B2490">
        <w:rPr>
          <w:sz w:val="28"/>
          <w:szCs w:val="28"/>
        </w:rPr>
        <w:t>деректер</w:t>
      </w:r>
      <w:proofErr w:type="spellEnd"/>
      <w:r w:rsidRPr="007B2490">
        <w:rPr>
          <w:sz w:val="28"/>
          <w:szCs w:val="28"/>
        </w:rPr>
        <w:t xml:space="preserve"> дәл және тек мақсаттыға түрленді</w:t>
      </w:r>
      <w:proofErr w:type="gramStart"/>
      <w:r w:rsidRPr="007B2490">
        <w:rPr>
          <w:sz w:val="28"/>
          <w:szCs w:val="28"/>
        </w:rPr>
        <w:t>р</w:t>
      </w:r>
      <w:proofErr w:type="gramEnd"/>
      <w:r w:rsidRPr="007B2490">
        <w:rPr>
          <w:sz w:val="28"/>
          <w:szCs w:val="28"/>
        </w:rPr>
        <w:t>іледі.</w:t>
      </w:r>
    </w:p>
    <w:p w:rsidR="007B2490" w:rsidRPr="007B2490" w:rsidRDefault="007B2490" w:rsidP="007B2490">
      <w:pPr>
        <w:rPr>
          <w:sz w:val="28"/>
          <w:szCs w:val="28"/>
          <w:lang w:val="kk-KZ"/>
        </w:rPr>
      </w:pPr>
      <w:r w:rsidRPr="007B2490">
        <w:rPr>
          <w:sz w:val="28"/>
          <w:szCs w:val="28"/>
          <w:lang w:val="kk-KZ"/>
        </w:rPr>
        <w:t>Нақты схема қажет болған жағдайда (мысалы, дерекқордың немесе пайдаланылған бағдарламалық құралдың шектеулеріне байланысты) деректер көрсетілген мақсатты пішімге түрлендіріледі.</w:t>
      </w:r>
    </w:p>
    <w:p w:rsidR="007B2490" w:rsidRPr="007B2490" w:rsidRDefault="007B2490" w:rsidP="007B2490">
      <w:pPr>
        <w:rPr>
          <w:sz w:val="28"/>
          <w:szCs w:val="28"/>
          <w:lang w:val="kk-KZ"/>
        </w:rPr>
      </w:pPr>
    </w:p>
    <w:p w:rsidR="007B2490" w:rsidRPr="007B2490" w:rsidRDefault="007B2490" w:rsidP="007B2490">
      <w:pPr>
        <w:rPr>
          <w:sz w:val="28"/>
          <w:szCs w:val="28"/>
          <w:lang w:val="kk-KZ"/>
        </w:rPr>
      </w:pPr>
      <w:r w:rsidRPr="007B2490">
        <w:rPr>
          <w:sz w:val="28"/>
          <w:szCs w:val="28"/>
          <w:lang w:val="kk-KZ"/>
        </w:rPr>
        <w:t>Конверсия қалай жүреді?</w:t>
      </w:r>
    </w:p>
    <w:p w:rsidR="007B2490" w:rsidRPr="007B2490" w:rsidRDefault="007B2490" w:rsidP="007B2490">
      <w:pPr>
        <w:rPr>
          <w:sz w:val="28"/>
          <w:szCs w:val="28"/>
          <w:lang w:val="kk-KZ"/>
        </w:rPr>
      </w:pPr>
      <w:r w:rsidRPr="007B2490">
        <w:rPr>
          <w:sz w:val="28"/>
          <w:szCs w:val="28"/>
          <w:lang w:val="kk-KZ"/>
        </w:rPr>
        <w:t>Деректерді түрлендіру үшін әдетте алдымен оны шығарып алу керек. Ерекшелік - SQL тілі арқылы өзіне түрлендіруге болатын дерекқордағы деректер.</w:t>
      </w:r>
    </w:p>
    <w:p w:rsidR="007B2490" w:rsidRPr="007B2490" w:rsidRDefault="007B2490" w:rsidP="007B2490">
      <w:pPr>
        <w:rPr>
          <w:sz w:val="28"/>
          <w:szCs w:val="28"/>
          <w:lang w:val="kk-KZ"/>
        </w:rPr>
      </w:pPr>
    </w:p>
    <w:p w:rsidR="007B2490" w:rsidRPr="007B2490" w:rsidRDefault="007B2490" w:rsidP="007B2490">
      <w:pPr>
        <w:rPr>
          <w:sz w:val="28"/>
          <w:szCs w:val="28"/>
          <w:lang w:val="kk-KZ"/>
        </w:rPr>
      </w:pPr>
      <w:r w:rsidRPr="007B2490">
        <w:rPr>
          <w:sz w:val="28"/>
          <w:szCs w:val="28"/>
          <w:lang w:val="kk-KZ"/>
        </w:rPr>
        <w:t>Деректер шығарылғаннан кейін мақсатты пішім немесе схема көрсетіледі. Түрлендіруді орындау кезінде операцияны орындай алу үшін бастапқы пішім мен мақсатты пішімнің спецификацияларын білу қажет (алғы шарт). Бекітілген анықтамалар мен тағайындауларды пайдалана отырып, бастапқы файлдағы деректер түрлендіріледі және мақсатты пішімге сәйкестендіру үшін арнайы мәндер тағайындалады.</w:t>
      </w:r>
    </w:p>
    <w:p w:rsidR="007B2490" w:rsidRPr="007B2490" w:rsidRDefault="007B2490" w:rsidP="007B2490">
      <w:pPr>
        <w:rPr>
          <w:sz w:val="28"/>
          <w:szCs w:val="28"/>
          <w:lang w:val="kk-KZ"/>
        </w:rPr>
      </w:pPr>
    </w:p>
    <w:p w:rsidR="007B2490" w:rsidRPr="007B2490" w:rsidRDefault="007B2490" w:rsidP="007B2490">
      <w:pPr>
        <w:rPr>
          <w:sz w:val="28"/>
          <w:szCs w:val="28"/>
          <w:lang w:val="kk-KZ"/>
        </w:rPr>
      </w:pPr>
      <w:r w:rsidRPr="007B2490">
        <w:rPr>
          <w:sz w:val="28"/>
          <w:szCs w:val="28"/>
          <w:lang w:val="kk-KZ"/>
        </w:rPr>
        <w:t>Біз бос мәндердің нюанстары бойынша бөлек жұмыс істейміз. Олар, мысалы, объектінің белгілі бір атрибуты болмаса, пайда болады, яғни. оған кіру жоқ. Мұндай мәндердің қалай өңделетіні түрлендіру мақсатына немесе мақсатты жүйеге байланысты. Мысалы, дерекқорларда NULL мәнін енгізген дұрыс, өйткені нөлдік мәндер түрлендіру кезінде немесе есептеулерден кейін қателер тудыруы мүмкін.</w:t>
      </w:r>
    </w:p>
    <w:p w:rsidR="007B2490" w:rsidRPr="007B2490" w:rsidRDefault="007B2490" w:rsidP="007B2490">
      <w:pPr>
        <w:rPr>
          <w:sz w:val="28"/>
          <w:szCs w:val="28"/>
          <w:lang w:val="kk-KZ"/>
        </w:rPr>
      </w:pPr>
    </w:p>
    <w:p w:rsidR="007B2490" w:rsidRPr="007B2490" w:rsidRDefault="007B2490" w:rsidP="007B2490">
      <w:pPr>
        <w:rPr>
          <w:sz w:val="28"/>
          <w:szCs w:val="28"/>
          <w:lang w:val="kk-KZ"/>
        </w:rPr>
      </w:pPr>
      <w:r w:rsidRPr="007B2490">
        <w:rPr>
          <w:sz w:val="28"/>
          <w:szCs w:val="28"/>
          <w:lang w:val="kk-KZ"/>
        </w:rPr>
        <w:t>Осылайша, деректерді түрлендіру процесінің келесі кезеңдерін бөлуге болады:</w:t>
      </w:r>
    </w:p>
    <w:p w:rsidR="007B2490" w:rsidRPr="007B2490" w:rsidRDefault="007B2490" w:rsidP="007B2490">
      <w:pPr>
        <w:rPr>
          <w:sz w:val="28"/>
          <w:szCs w:val="28"/>
          <w:lang w:val="kk-KZ"/>
        </w:rPr>
      </w:pPr>
    </w:p>
    <w:p w:rsidR="007B2490" w:rsidRPr="007B2490" w:rsidRDefault="007B2490" w:rsidP="007B2490">
      <w:pPr>
        <w:rPr>
          <w:sz w:val="28"/>
          <w:szCs w:val="28"/>
          <w:lang w:val="kk-KZ"/>
        </w:rPr>
      </w:pPr>
      <w:r w:rsidRPr="007B2490">
        <w:rPr>
          <w:sz w:val="28"/>
          <w:szCs w:val="28"/>
          <w:lang w:val="kk-KZ"/>
        </w:rPr>
        <w:t>Мәліметтерді шығару;</w:t>
      </w:r>
    </w:p>
    <w:p w:rsidR="007B2490" w:rsidRPr="007B2490" w:rsidRDefault="007B2490" w:rsidP="007B2490">
      <w:pPr>
        <w:rPr>
          <w:sz w:val="28"/>
          <w:szCs w:val="28"/>
          <w:lang w:val="kk-KZ"/>
        </w:rPr>
      </w:pPr>
      <w:r w:rsidRPr="007B2490">
        <w:rPr>
          <w:sz w:val="28"/>
          <w:szCs w:val="28"/>
          <w:lang w:val="kk-KZ"/>
        </w:rPr>
        <w:t>Қажетті форматты бағалау;</w:t>
      </w:r>
    </w:p>
    <w:p w:rsidR="007B2490" w:rsidRPr="007B2490" w:rsidRDefault="007B2490" w:rsidP="007B2490">
      <w:pPr>
        <w:rPr>
          <w:sz w:val="28"/>
          <w:szCs w:val="28"/>
          <w:lang w:val="kk-KZ"/>
        </w:rPr>
      </w:pPr>
      <w:r w:rsidRPr="007B2490">
        <w:rPr>
          <w:sz w:val="28"/>
          <w:szCs w:val="28"/>
          <w:lang w:val="kk-KZ"/>
        </w:rPr>
        <w:t>Мақсатты форматты анықтау;</w:t>
      </w:r>
    </w:p>
    <w:p w:rsidR="007B2490" w:rsidRPr="007B2490" w:rsidRDefault="007B2490" w:rsidP="007B2490">
      <w:pPr>
        <w:rPr>
          <w:sz w:val="28"/>
          <w:szCs w:val="28"/>
          <w:lang w:val="kk-KZ"/>
        </w:rPr>
      </w:pPr>
      <w:r w:rsidRPr="007B2490">
        <w:rPr>
          <w:sz w:val="28"/>
          <w:szCs w:val="28"/>
          <w:lang w:val="kk-KZ"/>
        </w:rPr>
        <w:t>Алынған мәліметтерді түрлендіру;</w:t>
      </w:r>
    </w:p>
    <w:p w:rsidR="007B2490" w:rsidRPr="007B2490" w:rsidRDefault="007B2490" w:rsidP="007B2490">
      <w:pPr>
        <w:rPr>
          <w:sz w:val="28"/>
          <w:szCs w:val="28"/>
          <w:lang w:val="kk-KZ"/>
        </w:rPr>
      </w:pPr>
      <w:r w:rsidRPr="007B2490">
        <w:rPr>
          <w:sz w:val="28"/>
          <w:szCs w:val="28"/>
          <w:lang w:val="kk-KZ"/>
        </w:rPr>
        <w:t>Түрлендірілген деректерді жаңа файлға сақтаңыз.</w:t>
      </w:r>
    </w:p>
    <w:p w:rsidR="007B2490" w:rsidRPr="007B2490" w:rsidRDefault="007B2490" w:rsidP="007B2490">
      <w:pPr>
        <w:rPr>
          <w:sz w:val="28"/>
          <w:szCs w:val="28"/>
          <w:lang w:val="kk-KZ"/>
        </w:rPr>
      </w:pPr>
      <w:r w:rsidRPr="007B2490">
        <w:rPr>
          <w:sz w:val="28"/>
          <w:szCs w:val="28"/>
          <w:lang w:val="kk-KZ"/>
        </w:rPr>
        <w:t>Мәліметтерді түрлендіру әдістері</w:t>
      </w:r>
    </w:p>
    <w:p w:rsidR="007B2490" w:rsidRPr="007B2490" w:rsidRDefault="007B2490" w:rsidP="007B2490">
      <w:pPr>
        <w:rPr>
          <w:sz w:val="28"/>
          <w:szCs w:val="28"/>
          <w:lang w:val="kk-KZ"/>
        </w:rPr>
      </w:pPr>
      <w:r w:rsidRPr="007B2490">
        <w:rPr>
          <w:sz w:val="28"/>
          <w:szCs w:val="28"/>
          <w:lang w:val="kk-KZ"/>
        </w:rPr>
        <w:t>Түрлендіруді орындаудың бірнеше әдістері бар. Бұл:</w:t>
      </w:r>
    </w:p>
    <w:p w:rsidR="007B2490" w:rsidRPr="007B2490" w:rsidRDefault="007B2490" w:rsidP="007B2490">
      <w:pPr>
        <w:rPr>
          <w:sz w:val="28"/>
          <w:szCs w:val="28"/>
          <w:lang w:val="kk-KZ"/>
        </w:rPr>
      </w:pPr>
    </w:p>
    <w:p w:rsidR="007B2490" w:rsidRPr="007B2490" w:rsidRDefault="007B2490" w:rsidP="007B2490">
      <w:pPr>
        <w:rPr>
          <w:sz w:val="28"/>
          <w:szCs w:val="28"/>
          <w:lang w:val="kk-KZ"/>
        </w:rPr>
      </w:pPr>
      <w:r w:rsidRPr="007B2490">
        <w:rPr>
          <w:sz w:val="28"/>
          <w:szCs w:val="28"/>
          <w:lang w:val="kk-KZ"/>
        </w:rPr>
        <w:t>SQL және Python тілдерін қолмен қолдану;</w:t>
      </w:r>
    </w:p>
    <w:p w:rsidR="007B2490" w:rsidRPr="007B2490" w:rsidRDefault="007B2490" w:rsidP="007B2490">
      <w:pPr>
        <w:rPr>
          <w:sz w:val="28"/>
          <w:szCs w:val="28"/>
          <w:lang w:val="kk-KZ"/>
        </w:rPr>
      </w:pPr>
      <w:r w:rsidRPr="007B2490">
        <w:rPr>
          <w:sz w:val="28"/>
          <w:szCs w:val="28"/>
          <w:lang w:val="kk-KZ"/>
        </w:rPr>
        <w:t>ETL құралдарын пайдалану;</w:t>
      </w:r>
    </w:p>
    <w:p w:rsidR="007B2490" w:rsidRPr="007B2490" w:rsidRDefault="007B2490" w:rsidP="007B2490">
      <w:pPr>
        <w:rPr>
          <w:sz w:val="28"/>
          <w:szCs w:val="28"/>
          <w:lang w:val="kk-KZ"/>
        </w:rPr>
      </w:pPr>
      <w:r w:rsidRPr="007B2490">
        <w:rPr>
          <w:sz w:val="28"/>
          <w:szCs w:val="28"/>
          <w:lang w:val="kk-KZ"/>
        </w:rPr>
        <w:t>Бұлтты ETL.</w:t>
      </w:r>
    </w:p>
    <w:p w:rsidR="007B2490" w:rsidRPr="007B2490" w:rsidRDefault="007B2490" w:rsidP="007B2490">
      <w:pPr>
        <w:rPr>
          <w:sz w:val="28"/>
          <w:szCs w:val="28"/>
          <w:lang w:val="kk-KZ"/>
        </w:rPr>
      </w:pPr>
      <w:r w:rsidRPr="007B2490">
        <w:rPr>
          <w:sz w:val="28"/>
          <w:szCs w:val="28"/>
          <w:lang w:val="kk-KZ"/>
        </w:rPr>
        <w:t>Деректерді түрлендіру тілдері</w:t>
      </w:r>
    </w:p>
    <w:p w:rsidR="007B2490" w:rsidRPr="007B2490" w:rsidRDefault="007B2490" w:rsidP="007B2490">
      <w:pPr>
        <w:rPr>
          <w:sz w:val="28"/>
          <w:szCs w:val="28"/>
          <w:lang w:val="kk-KZ"/>
        </w:rPr>
      </w:pPr>
      <w:r w:rsidRPr="007B2490">
        <w:rPr>
          <w:sz w:val="28"/>
          <w:szCs w:val="28"/>
          <w:lang w:val="kk-KZ"/>
        </w:rPr>
        <w:t>Деректерді түрлендіру процесі арнайы тілдерді қолданбай мүмкін емес еді. Мұндай тілдердің синтаксисі іс жүзінде Backus-Naur формасына (BNF) негізделген. Олар жалпы пайдалылығы және қолжетімділігі (құны) бойынша ерекшеленеді. Олардың ішінде:</w:t>
      </w:r>
    </w:p>
    <w:p w:rsidR="007B2490" w:rsidRPr="007B2490" w:rsidRDefault="007B2490" w:rsidP="007B2490">
      <w:pPr>
        <w:rPr>
          <w:sz w:val="28"/>
          <w:szCs w:val="28"/>
          <w:lang w:val="kk-KZ"/>
        </w:rPr>
      </w:pPr>
    </w:p>
    <w:p w:rsidR="007B2490" w:rsidRPr="007B2490" w:rsidRDefault="007B2490" w:rsidP="007B2490">
      <w:pPr>
        <w:rPr>
          <w:sz w:val="28"/>
          <w:szCs w:val="28"/>
          <w:lang w:val="kk-KZ"/>
        </w:rPr>
      </w:pPr>
      <w:r w:rsidRPr="007B2490">
        <w:rPr>
          <w:sz w:val="28"/>
          <w:szCs w:val="28"/>
          <w:lang w:val="kk-KZ"/>
        </w:rPr>
        <w:t>AWK (мәліметтерді түрлендірудің ең көне және танымал тілдерінің бірі. Оның ерекшелігі - енгізу ағыны жазбалар тізімі ретінде қарастырылады, олардың әрқайсысы өрістермен көрсетіледі);</w:t>
      </w:r>
    </w:p>
    <w:p w:rsidR="007B2490" w:rsidRPr="007B2490" w:rsidRDefault="007B2490" w:rsidP="007B2490">
      <w:pPr>
        <w:rPr>
          <w:sz w:val="28"/>
          <w:szCs w:val="28"/>
          <w:lang w:val="kk-KZ"/>
        </w:rPr>
      </w:pPr>
      <w:r w:rsidRPr="007B2490">
        <w:rPr>
          <w:sz w:val="28"/>
          <w:szCs w:val="28"/>
          <w:lang w:val="kk-KZ"/>
        </w:rPr>
        <w:t>Perl (модульдері көп жоғары деңгейлі тіл. Оның басты артықшылығы бірнеше бағдарламалау стильдерін, соның ішінде процедуралық, объектіге бағытталған (OOP) және функционалдық қолдауы);</w:t>
      </w:r>
    </w:p>
    <w:p w:rsidR="007B2490" w:rsidRPr="007B2490" w:rsidRDefault="007B2490" w:rsidP="007B2490">
      <w:pPr>
        <w:rPr>
          <w:sz w:val="28"/>
          <w:szCs w:val="28"/>
          <w:lang w:val="kk-KZ"/>
        </w:rPr>
      </w:pPr>
      <w:r w:rsidRPr="007B2490">
        <w:rPr>
          <w:sz w:val="28"/>
          <w:szCs w:val="28"/>
          <w:lang w:val="kk-KZ"/>
        </w:rPr>
        <w:t>Web шаблон жүйесі</w:t>
      </w:r>
    </w:p>
    <w:p w:rsidR="007B2490" w:rsidRPr="00332A36" w:rsidRDefault="007B2490" w:rsidP="007B2490">
      <w:pPr>
        <w:rPr>
          <w:sz w:val="28"/>
          <w:szCs w:val="28"/>
          <w:lang w:val="kk-KZ"/>
        </w:rPr>
      </w:pPr>
      <w:r w:rsidRPr="007B2490">
        <w:rPr>
          <w:sz w:val="28"/>
          <w:szCs w:val="28"/>
          <w:lang w:val="kk-KZ"/>
        </w:rPr>
        <w:t xml:space="preserve">TXL (бастапқы кодты түрлендіру арқылы функционалдық бағдарламалауға </w:t>
      </w:r>
      <w:r w:rsidRPr="00332A36">
        <w:rPr>
          <w:sz w:val="28"/>
          <w:szCs w:val="28"/>
          <w:lang w:val="kk-KZ"/>
        </w:rPr>
        <w:t>арналған гибридті тіл);</w:t>
      </w:r>
    </w:p>
    <w:p w:rsidR="007B2490" w:rsidRPr="00332A36" w:rsidRDefault="007B2490" w:rsidP="007B2490">
      <w:pPr>
        <w:rPr>
          <w:sz w:val="28"/>
          <w:szCs w:val="28"/>
          <w:lang w:val="kk-KZ"/>
        </w:rPr>
      </w:pPr>
      <w:r w:rsidRPr="00332A36">
        <w:rPr>
          <w:sz w:val="28"/>
          <w:szCs w:val="28"/>
          <w:lang w:val="kk-KZ"/>
        </w:rPr>
        <w:t>XSLT (үлгілер жиынымен ұсынылған декларативті тіл).</w:t>
      </w:r>
    </w:p>
    <w:p w:rsidR="00332A36" w:rsidRPr="00332A36" w:rsidRDefault="00332A36" w:rsidP="00560CA9">
      <w:pPr>
        <w:rPr>
          <w:b/>
          <w:sz w:val="28"/>
          <w:szCs w:val="28"/>
          <w:lang w:val="kk-KZ"/>
        </w:rPr>
      </w:pPr>
      <w:r>
        <w:rPr>
          <w:b/>
          <w:sz w:val="28"/>
          <w:szCs w:val="28"/>
          <w:lang w:val="kk-KZ"/>
        </w:rPr>
        <w:t>2.</w:t>
      </w:r>
      <w:r w:rsidRPr="00332A36">
        <w:rPr>
          <w:b/>
          <w:sz w:val="28"/>
          <w:szCs w:val="28"/>
          <w:lang w:val="kk-KZ"/>
        </w:rPr>
        <w:t xml:space="preserve">   Деректерді түрлендіру</w:t>
      </w:r>
    </w:p>
    <w:p w:rsidR="00560CA9" w:rsidRPr="00560CA9" w:rsidRDefault="00560CA9" w:rsidP="00560CA9">
      <w:pPr>
        <w:rPr>
          <w:sz w:val="28"/>
          <w:szCs w:val="28"/>
          <w:lang w:val="kk-KZ"/>
        </w:rPr>
      </w:pPr>
      <w:r w:rsidRPr="00560CA9">
        <w:rPr>
          <w:sz w:val="28"/>
          <w:szCs w:val="28"/>
          <w:lang w:val="kk-KZ"/>
        </w:rPr>
        <w:t>Деректерді түрлендіру шешілетін міндеттер мен талдау мақсаттары тұрғысынан олардың көрсетілімдері мен форматтарын оңтайландырудан тұрады. Трансформация деректердің ақпараттық мазмұнын өзгертуді мақсат етпейді. Оның міндеті – бұл ақпаратты барынша тиімді пайдалануға болатындай етіп көрсету.</w:t>
      </w:r>
    </w:p>
    <w:p w:rsidR="00560CA9" w:rsidRPr="00560CA9" w:rsidRDefault="00560CA9" w:rsidP="00560CA9">
      <w:pPr>
        <w:rPr>
          <w:sz w:val="28"/>
          <w:szCs w:val="28"/>
          <w:lang w:val="kk-KZ"/>
        </w:rPr>
      </w:pPr>
    </w:p>
    <w:p w:rsidR="00560CA9" w:rsidRPr="00560CA9" w:rsidRDefault="00560CA9" w:rsidP="00560CA9">
      <w:pPr>
        <w:rPr>
          <w:sz w:val="28"/>
          <w:szCs w:val="28"/>
          <w:lang w:val="kk-KZ"/>
        </w:rPr>
      </w:pPr>
      <w:r w:rsidRPr="00560CA9">
        <w:rPr>
          <w:sz w:val="28"/>
          <w:szCs w:val="28"/>
          <w:lang w:val="kk-KZ"/>
        </w:rPr>
        <w:t>Жалпы алғанда, деректерді түрлендіру - нақты анықталған шекаралары жоқ өте кең ұғым. Деректерді өңдеудің әртүрлі салаларында бұл термин кейде оның мақсаттары мен әдістеріне қарамастан деректермен кез келген манипуляцияға таралады.</w:t>
      </w:r>
    </w:p>
    <w:p w:rsidR="00560CA9" w:rsidRPr="00560CA9" w:rsidRDefault="00560CA9" w:rsidP="00560CA9">
      <w:pPr>
        <w:rPr>
          <w:sz w:val="28"/>
          <w:szCs w:val="28"/>
          <w:lang w:val="kk-KZ"/>
        </w:rPr>
      </w:pPr>
    </w:p>
    <w:p w:rsidR="00560CA9" w:rsidRPr="00560CA9" w:rsidRDefault="00560CA9" w:rsidP="00560CA9">
      <w:pPr>
        <w:rPr>
          <w:sz w:val="28"/>
          <w:szCs w:val="28"/>
          <w:lang w:val="kk-KZ"/>
        </w:rPr>
      </w:pPr>
      <w:r w:rsidRPr="00560CA9">
        <w:rPr>
          <w:sz w:val="28"/>
          <w:szCs w:val="28"/>
          <w:lang w:val="kk-KZ"/>
        </w:rPr>
        <w:t>Дегенмен, деректерді талдау контекстінде деректерді түрлендіру өте нақты мақсаттар мен міндеттерге ие, сонымен қатар жеткілікті тұрақты әдістер жиынтығын пайдаланады. Олардың негізгілеріне нормалау, тип пен форматты түрлендіру, сұрыптау, топтау, біріктіру және т.б.</w:t>
      </w:r>
    </w:p>
    <w:p w:rsidR="00560CA9" w:rsidRPr="00560CA9" w:rsidRDefault="00560CA9" w:rsidP="00560CA9">
      <w:pPr>
        <w:rPr>
          <w:sz w:val="28"/>
          <w:szCs w:val="28"/>
          <w:lang w:val="kk-KZ"/>
        </w:rPr>
      </w:pPr>
    </w:p>
    <w:p w:rsidR="00560CA9" w:rsidRPr="00560CA9" w:rsidRDefault="00560CA9" w:rsidP="00560CA9">
      <w:pPr>
        <w:rPr>
          <w:sz w:val="28"/>
          <w:szCs w:val="28"/>
          <w:lang w:val="kk-KZ"/>
        </w:rPr>
      </w:pPr>
      <w:r w:rsidRPr="00560CA9">
        <w:rPr>
          <w:sz w:val="28"/>
          <w:szCs w:val="28"/>
          <w:lang w:val="kk-KZ"/>
        </w:rPr>
        <w:t>Аналитикалық процестің әрбір сатысында трансформацияның өзіндік басым мақсаттары бар, мысалы, онлайн өңдеу жүйелерінде (OLTP) бұл форматтар мен деректер түрлерінің дұрыстығын қолдауды қамтамасыз ету, деректерге қол жеткізу және түсіру процестерін оңтайландыру.</w:t>
      </w:r>
    </w:p>
    <w:p w:rsidR="00560CA9" w:rsidRPr="00560CA9" w:rsidRDefault="00560CA9" w:rsidP="00560CA9">
      <w:pPr>
        <w:rPr>
          <w:sz w:val="28"/>
          <w:szCs w:val="28"/>
          <w:lang w:val="kk-KZ"/>
        </w:rPr>
      </w:pPr>
    </w:p>
    <w:p w:rsidR="00560CA9" w:rsidRPr="00560CA9" w:rsidRDefault="00560CA9" w:rsidP="00560CA9">
      <w:pPr>
        <w:rPr>
          <w:sz w:val="28"/>
          <w:szCs w:val="28"/>
          <w:lang w:val="kk-KZ"/>
        </w:rPr>
      </w:pPr>
      <w:r w:rsidRPr="00560CA9">
        <w:rPr>
          <w:sz w:val="28"/>
          <w:szCs w:val="28"/>
          <w:lang w:val="kk-KZ"/>
        </w:rPr>
        <w:t xml:space="preserve">ETL процесі кезінде деректерді қоймада </w:t>
      </w:r>
      <w:r w:rsidR="00332A36">
        <w:rPr>
          <w:sz w:val="28"/>
          <w:szCs w:val="28"/>
          <w:lang w:val="kk-KZ"/>
        </w:rPr>
        <w:t xml:space="preserve">(хранилище) </w:t>
      </w:r>
      <w:r w:rsidRPr="00560CA9">
        <w:rPr>
          <w:sz w:val="28"/>
          <w:szCs w:val="28"/>
          <w:lang w:val="kk-KZ"/>
        </w:rPr>
        <w:t>қолданылатын үлгіге сәйкес келтіру үшін, сондай-ақ деректерді біріктіру және оларды қоймаға жүктеу процесін қамтамасыз ету үшін түрлендіру орындалады.</w:t>
      </w:r>
    </w:p>
    <w:p w:rsidR="00560CA9" w:rsidRPr="00560CA9" w:rsidRDefault="00560CA9" w:rsidP="00560CA9">
      <w:pPr>
        <w:rPr>
          <w:sz w:val="28"/>
          <w:szCs w:val="28"/>
          <w:lang w:val="kk-KZ"/>
        </w:rPr>
      </w:pPr>
    </w:p>
    <w:p w:rsidR="00560CA9" w:rsidRPr="00560CA9" w:rsidRDefault="00560CA9" w:rsidP="00560CA9">
      <w:pPr>
        <w:rPr>
          <w:sz w:val="28"/>
          <w:szCs w:val="28"/>
          <w:lang w:val="kk-KZ"/>
        </w:rPr>
      </w:pPr>
      <w:r w:rsidRPr="00560CA9">
        <w:rPr>
          <w:sz w:val="28"/>
          <w:szCs w:val="28"/>
          <w:lang w:val="kk-KZ"/>
        </w:rPr>
        <w:t>Ақырында, аналитикалық қосымша деректерді талдауға тікелей дайындайды, ең құнды ақпаратты біріктіреді және таңдайды, аналитикалық алгоритмдердің, әдістер мен модельдердің дұрыс жұмыс істеуін қамтамасыз етеді.</w:t>
      </w:r>
    </w:p>
    <w:p w:rsidR="00560CA9" w:rsidRPr="00560CA9" w:rsidRDefault="00560CA9" w:rsidP="00560CA9">
      <w:pPr>
        <w:rPr>
          <w:sz w:val="28"/>
          <w:szCs w:val="28"/>
          <w:lang w:val="kk-KZ"/>
        </w:rPr>
      </w:pPr>
    </w:p>
    <w:p w:rsidR="00560CA9" w:rsidRPr="00560CA9" w:rsidRDefault="00560CA9" w:rsidP="00560CA9">
      <w:pPr>
        <w:rPr>
          <w:sz w:val="28"/>
          <w:szCs w:val="28"/>
          <w:lang w:val="kk-KZ"/>
        </w:rPr>
      </w:pPr>
      <w:r w:rsidRPr="00560CA9">
        <w:rPr>
          <w:sz w:val="28"/>
          <w:szCs w:val="28"/>
          <w:lang w:val="kk-KZ"/>
        </w:rPr>
        <w:t>Деректерді түрлендіру талдаудағы ең маңызды процестердің бірі болып табылады. Талдаудың тиімділігі, оның нәтижелерінің сенімділігі мен дәлдігі оның қаншалықты сауатты жүргізілгеніне байланысты.</w:t>
      </w:r>
    </w:p>
    <w:p w:rsidR="00560CA9" w:rsidRPr="00560CA9" w:rsidRDefault="00560CA9" w:rsidP="00560CA9">
      <w:pPr>
        <w:rPr>
          <w:sz w:val="28"/>
          <w:szCs w:val="28"/>
          <w:lang w:val="kk-KZ"/>
        </w:rPr>
      </w:pPr>
    </w:p>
    <w:p w:rsidR="00560CA9" w:rsidRPr="007B2490" w:rsidRDefault="00560CA9" w:rsidP="00560CA9">
      <w:pPr>
        <w:rPr>
          <w:sz w:val="28"/>
          <w:szCs w:val="28"/>
          <w:lang w:val="kk-KZ"/>
        </w:rPr>
      </w:pPr>
      <w:r w:rsidRPr="00560CA9">
        <w:rPr>
          <w:sz w:val="28"/>
          <w:szCs w:val="28"/>
          <w:lang w:val="kk-KZ"/>
        </w:rPr>
        <w:t>Loginom-да деректерді түрлендіруге жауапты бірқатар процессорлар бар. Барлық түрлендіру мүмкіндіктерін Loginom Community Edition тегін, коммерциялық емес шығарылымында бағалай аласыз.</w:t>
      </w:r>
    </w:p>
    <w:sectPr w:rsidR="00560CA9" w:rsidRPr="007B2490" w:rsidSect="00BE38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B2490"/>
    <w:rsid w:val="001D6591"/>
    <w:rsid w:val="00332A36"/>
    <w:rsid w:val="00560CA9"/>
    <w:rsid w:val="007B2490"/>
    <w:rsid w:val="00BE387B"/>
    <w:rsid w:val="00F86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8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2023-10-27T03:04:00Z</dcterms:created>
  <dcterms:modified xsi:type="dcterms:W3CDTF">2023-10-27T04:21:00Z</dcterms:modified>
</cp:coreProperties>
</file>